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9AA" w:rsidRDefault="003979AA" w:rsidP="00A47C9D">
      <w:pPr>
        <w:jc w:val="right"/>
        <w:rPr>
          <w:b/>
          <w:sz w:val="28"/>
        </w:rPr>
      </w:pPr>
      <w:r w:rsidRPr="008F538A">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svimat" style="width:60.75pt;height:60.75pt">
            <v:imagedata r:id="rId7" o:title=""/>
          </v:shape>
        </w:pict>
      </w:r>
    </w:p>
    <w:p w:rsidR="003979AA" w:rsidRPr="00777158" w:rsidRDefault="003979AA" w:rsidP="00EA7A75">
      <w:pPr>
        <w:jc w:val="center"/>
        <w:outlineLvl w:val="0"/>
        <w:rPr>
          <w:b/>
          <w:sz w:val="28"/>
        </w:rPr>
      </w:pPr>
      <w:r w:rsidRPr="00777158">
        <w:rPr>
          <w:b/>
          <w:sz w:val="28"/>
        </w:rPr>
        <w:t>Formación de profesores y monitores</w:t>
      </w:r>
    </w:p>
    <w:p w:rsidR="003979AA" w:rsidRPr="00777158" w:rsidRDefault="003979AA" w:rsidP="00605AF3">
      <w:pPr>
        <w:jc w:val="center"/>
        <w:rPr>
          <w:b/>
          <w:sz w:val="28"/>
        </w:rPr>
      </w:pPr>
    </w:p>
    <w:p w:rsidR="003979AA" w:rsidRPr="00006E45" w:rsidRDefault="003979AA" w:rsidP="00EA7A75">
      <w:pPr>
        <w:jc w:val="center"/>
        <w:outlineLvl w:val="0"/>
        <w:rPr>
          <w:b/>
          <w:u w:val="single"/>
        </w:rPr>
      </w:pPr>
      <w:r w:rsidRPr="00006E45">
        <w:rPr>
          <w:b/>
          <w:u w:val="single"/>
        </w:rPr>
        <w:t>Iniciación en el manejo del editor Lambda</w:t>
      </w:r>
    </w:p>
    <w:p w:rsidR="003979AA" w:rsidRPr="00777158" w:rsidRDefault="003979AA" w:rsidP="00605AF3"/>
    <w:p w:rsidR="003979AA" w:rsidRDefault="003979AA" w:rsidP="00EA7A75">
      <w:pPr>
        <w:jc w:val="center"/>
        <w:outlineLvl w:val="0"/>
        <w:rPr>
          <w:b/>
          <w:sz w:val="28"/>
        </w:rPr>
      </w:pPr>
      <w:r>
        <w:rPr>
          <w:b/>
          <w:sz w:val="28"/>
        </w:rPr>
        <w:t>EXPRESIONES DE TEXTO</w:t>
      </w:r>
    </w:p>
    <w:p w:rsidR="003979AA" w:rsidRDefault="003979AA" w:rsidP="006D09B0">
      <w:pPr>
        <w:rPr>
          <w:b/>
          <w:bCs/>
        </w:rPr>
      </w:pPr>
    </w:p>
    <w:p w:rsidR="003979AA" w:rsidRPr="00D606ED" w:rsidRDefault="003979AA" w:rsidP="006D09B0">
      <w:pPr>
        <w:rPr>
          <w:bCs/>
        </w:rPr>
      </w:pPr>
      <w:r w:rsidRPr="00D606ED">
        <w:rPr>
          <w:bCs/>
        </w:rPr>
        <w:t>En los documentos y ejercicios de Matemáticas no aparecen solamente expresiones simbólicas: con frecuencia es necesario recoger también enunciados, razonamientos, comentarios o explicaciones que sería muy fatigoso reducir a expresiones lógicas o simbólicas. En ocasiones puede decirse que “imposible” –al menos, en niveles elementales.</w:t>
      </w:r>
    </w:p>
    <w:p w:rsidR="003979AA" w:rsidRPr="00D606ED" w:rsidRDefault="003979AA" w:rsidP="006D09B0">
      <w:pPr>
        <w:rPr>
          <w:bCs/>
        </w:rPr>
      </w:pPr>
    </w:p>
    <w:p w:rsidR="003979AA" w:rsidRPr="00D606ED" w:rsidRDefault="003979AA" w:rsidP="001943FA">
      <w:pPr>
        <w:rPr>
          <w:bCs/>
        </w:rPr>
      </w:pPr>
      <w:r w:rsidRPr="001040BA">
        <w:rPr>
          <w:rFonts w:cs="Arial"/>
        </w:rPr>
        <w:t>El editor LAMBDA tiene dos entornos de trabajo distintos, uno para el texto y otro para las matemáticas, pudiendo cambiarse libremente de uno a o</w:t>
      </w:r>
      <w:r>
        <w:rPr>
          <w:rFonts w:cs="Arial"/>
        </w:rPr>
        <w:t>tro, incluso en la misma línea. P</w:t>
      </w:r>
      <w:r w:rsidRPr="00D606ED">
        <w:rPr>
          <w:bCs/>
        </w:rPr>
        <w:t>ueden editarse expresiones de texto o literarias sin límite de extensión y con gran flexibilidad.</w:t>
      </w:r>
    </w:p>
    <w:p w:rsidR="003979AA" w:rsidRPr="00D606ED" w:rsidRDefault="003979AA" w:rsidP="006D09B0">
      <w:pPr>
        <w:rPr>
          <w:bCs/>
        </w:rPr>
      </w:pPr>
    </w:p>
    <w:p w:rsidR="003979AA" w:rsidRPr="00A86556" w:rsidRDefault="003979AA" w:rsidP="00A86556">
      <w:pPr>
        <w:numPr>
          <w:ilvl w:val="0"/>
          <w:numId w:val="10"/>
        </w:numPr>
        <w:rPr>
          <w:b/>
          <w:bCs/>
        </w:rPr>
      </w:pPr>
      <w:r w:rsidRPr="00A86556">
        <w:rPr>
          <w:b/>
          <w:bCs/>
        </w:rPr>
        <w:t>Editar una expresión de texto</w:t>
      </w:r>
    </w:p>
    <w:p w:rsidR="003979AA" w:rsidRPr="00A86556" w:rsidRDefault="003979AA" w:rsidP="00A86556">
      <w:pPr>
        <w:rPr>
          <w:b/>
          <w:bCs/>
          <w:sz w:val="22"/>
        </w:rPr>
      </w:pPr>
    </w:p>
    <w:p w:rsidR="003979AA" w:rsidRPr="001040BA" w:rsidRDefault="003979AA" w:rsidP="001943FA">
      <w:r w:rsidRPr="001040BA">
        <w:rPr>
          <w:rFonts w:cs="Arial"/>
        </w:rPr>
        <w:t xml:space="preserve">Cada nuevo documento de LAMBDA se abre por defecto en el entorno matemático. Para cambiar al entorno de texto, hay que pulsar </w:t>
      </w:r>
      <w:r>
        <w:rPr>
          <w:rFonts w:cs="Arial"/>
        </w:rPr>
        <w:t>CONTROL</w:t>
      </w:r>
      <w:r w:rsidRPr="001040BA">
        <w:rPr>
          <w:rFonts w:cs="Arial"/>
        </w:rPr>
        <w:t xml:space="preserve">+J o seleccionar TEXTO en el menú insertar. El marcador de cierre se inserta entonces automáticamente, con el cursor posicionado entre ambas marcas   </w:t>
      </w:r>
      <w:r w:rsidRPr="001040BA">
        <w:rPr>
          <w:rFonts w:cs="Arial"/>
          <w:szCs w:val="20"/>
        </w:rPr>
        <w:t xml:space="preserve">A </w:t>
      </w:r>
      <w:r w:rsidRPr="001040BA">
        <w:rPr>
          <w:rFonts w:cs="Arial"/>
        </w:rPr>
        <w:t xml:space="preserve">y </w:t>
      </w:r>
      <w:r>
        <w:rPr>
          <w:rFonts w:cs="Arial"/>
          <w:szCs w:val="20"/>
        </w:rPr>
        <w:t>A </w:t>
      </w:r>
      <w:r w:rsidRPr="001040BA">
        <w:rPr>
          <w:rFonts w:cs="Arial"/>
        </w:rPr>
        <w:t xml:space="preserve">(texto y final de texto). </w:t>
      </w:r>
    </w:p>
    <w:p w:rsidR="003979AA" w:rsidRPr="0003411E" w:rsidRDefault="003979AA" w:rsidP="00EA7A75">
      <w:pPr>
        <w:pStyle w:val="ListParagraph"/>
        <w:spacing w:after="0" w:line="360" w:lineRule="auto"/>
        <w:ind w:left="720"/>
        <w:jc w:val="center"/>
        <w:outlineLvl w:val="0"/>
        <w:rPr>
          <w:rFonts w:ascii="Lambda_es" w:hAnsi="Lambda_es"/>
          <w:b/>
          <w:sz w:val="28"/>
          <w:szCs w:val="24"/>
        </w:rPr>
      </w:pPr>
      <w:r w:rsidRPr="0037310A">
        <w:rPr>
          <w:rFonts w:ascii="Lambda_es" w:hAnsi="Lambda_es"/>
          <w:b/>
          <w:color w:val="FF0000"/>
          <w:sz w:val="36"/>
          <w:szCs w:val="24"/>
        </w:rPr>
        <w:t>Ç</w:t>
      </w:r>
      <w:r w:rsidRPr="0003411E">
        <w:rPr>
          <w:rFonts w:ascii="Lambda_es" w:hAnsi="Lambda_es"/>
          <w:b/>
          <w:color w:val="FF0000"/>
          <w:sz w:val="28"/>
          <w:szCs w:val="24"/>
        </w:rPr>
        <w:t>¥</w:t>
      </w:r>
    </w:p>
    <w:p w:rsidR="003979AA" w:rsidRPr="001040BA" w:rsidRDefault="003979AA" w:rsidP="001943FA">
      <w:r w:rsidRPr="001040BA">
        <w:rPr>
          <w:rFonts w:cs="Arial"/>
        </w:rPr>
        <w:t xml:space="preserve">Los </w:t>
      </w:r>
      <w:r>
        <w:rPr>
          <w:rFonts w:cs="Arial"/>
        </w:rPr>
        <w:t xml:space="preserve">glifos </w:t>
      </w:r>
      <w:r w:rsidRPr="001040BA">
        <w:rPr>
          <w:rFonts w:cs="Arial"/>
        </w:rPr>
        <w:t xml:space="preserve">marcadores son idénticos en la pantalla, pero diferentes en la línea braille. </w:t>
      </w:r>
    </w:p>
    <w:p w:rsidR="003979AA" w:rsidRDefault="003979AA" w:rsidP="00431570">
      <w:pPr>
        <w:rPr>
          <w:bCs/>
        </w:rPr>
      </w:pPr>
    </w:p>
    <w:p w:rsidR="003979AA" w:rsidRDefault="003979AA" w:rsidP="006D09B0">
      <w:pPr>
        <w:rPr>
          <w:bCs/>
        </w:rPr>
      </w:pPr>
      <w:r>
        <w:rPr>
          <w:bCs/>
        </w:rPr>
        <w:t>Ambos marcadores aparecen simultáneamente, y sólo simultáneamente pueden suprimirse (es una de las “estructuras especiales”).</w:t>
      </w:r>
    </w:p>
    <w:p w:rsidR="003979AA" w:rsidRDefault="003979AA" w:rsidP="001943FA">
      <w:pPr>
        <w:rPr>
          <w:rFonts w:cs="Arial"/>
        </w:rPr>
      </w:pPr>
    </w:p>
    <w:p w:rsidR="003979AA" w:rsidRPr="001040BA" w:rsidRDefault="003979AA" w:rsidP="001943FA">
      <w:r w:rsidRPr="001040BA">
        <w:rPr>
          <w:rFonts w:cs="Arial"/>
        </w:rPr>
        <w:t>Para el entorno matemático, en la barra de estado inferior aparecerá el nombre del elemento donde el cursor está posicionado. Por el contrario, si estamos e</w:t>
      </w:r>
      <w:r>
        <w:rPr>
          <w:rFonts w:cs="Arial"/>
        </w:rPr>
        <w:t>n un entorno de texto aparecerá</w:t>
      </w:r>
      <w:r w:rsidRPr="001040BA">
        <w:rPr>
          <w:rFonts w:cs="Arial"/>
        </w:rPr>
        <w:t xml:space="preserve"> la palabra "texto". </w:t>
      </w:r>
    </w:p>
    <w:p w:rsidR="003979AA" w:rsidRDefault="003979AA" w:rsidP="006D09B0">
      <w:pPr>
        <w:rPr>
          <w:bCs/>
        </w:rPr>
      </w:pPr>
    </w:p>
    <w:p w:rsidR="003979AA" w:rsidRDefault="003979AA" w:rsidP="006D09B0">
      <w:pPr>
        <w:rPr>
          <w:bCs/>
        </w:rPr>
      </w:pPr>
      <w:r>
        <w:rPr>
          <w:bCs/>
        </w:rPr>
        <w:t>El cursor se sitúa en su interior, donde pueden escribirse todos los signos ordinarios de un editor de texto. Los glifos aparecen en azul:</w:t>
      </w:r>
    </w:p>
    <w:p w:rsidR="003979AA" w:rsidRPr="0037310A" w:rsidRDefault="003979AA" w:rsidP="00EA7A75">
      <w:pPr>
        <w:outlineLvl w:val="0"/>
        <w:rPr>
          <w:bCs/>
          <w:sz w:val="32"/>
        </w:rPr>
      </w:pPr>
      <w:r w:rsidRPr="0037310A">
        <w:rPr>
          <w:rFonts w:ascii="Lambda_es" w:hAnsi="Lambda_es"/>
          <w:b/>
          <w:color w:val="FF0000"/>
          <w:sz w:val="36"/>
        </w:rPr>
        <w:t>Ç</w:t>
      </w:r>
      <w:r w:rsidRPr="0037310A">
        <w:rPr>
          <w:rFonts w:ascii="Lambda_es" w:hAnsi="Lambda_es"/>
          <w:b/>
          <w:color w:val="0070C0"/>
          <w:sz w:val="36"/>
        </w:rPr>
        <w:t>intervalo</w:t>
      </w:r>
      <w:r w:rsidRPr="0037310A">
        <w:rPr>
          <w:rFonts w:ascii="Lambda_es" w:hAnsi="Lambda_es"/>
          <w:b/>
          <w:color w:val="FF0000"/>
          <w:sz w:val="36"/>
        </w:rPr>
        <w:t>¥</w:t>
      </w:r>
    </w:p>
    <w:p w:rsidR="003979AA" w:rsidRDefault="003979AA" w:rsidP="006D09B0">
      <w:pPr>
        <w:rPr>
          <w:bCs/>
        </w:rPr>
      </w:pPr>
    </w:p>
    <w:p w:rsidR="003979AA" w:rsidRDefault="003979AA" w:rsidP="006D09B0">
      <w:pPr>
        <w:rPr>
          <w:bCs/>
        </w:rPr>
      </w:pPr>
      <w:r>
        <w:rPr>
          <w:bCs/>
        </w:rPr>
        <w:t>Asimismo, pueden insertarse “saltos de línea”, dividiendo el texto o intercalando líneas en blanco:</w:t>
      </w:r>
    </w:p>
    <w:p w:rsidR="003979AA" w:rsidRPr="0037310A" w:rsidRDefault="003979AA" w:rsidP="00EA7A75">
      <w:pPr>
        <w:pStyle w:val="ListParagraph"/>
        <w:spacing w:after="0" w:line="360" w:lineRule="auto"/>
        <w:ind w:left="720"/>
        <w:jc w:val="center"/>
        <w:outlineLvl w:val="0"/>
        <w:rPr>
          <w:rFonts w:ascii="Lambda_es" w:hAnsi="Lambda_es"/>
          <w:b/>
          <w:color w:val="0070C0"/>
          <w:sz w:val="36"/>
          <w:szCs w:val="24"/>
        </w:rPr>
      </w:pPr>
      <w:r w:rsidRPr="0037310A">
        <w:rPr>
          <w:rFonts w:ascii="Lambda_es" w:hAnsi="Lambda_es"/>
          <w:b/>
          <w:color w:val="FF0000"/>
          <w:sz w:val="36"/>
          <w:szCs w:val="24"/>
        </w:rPr>
        <w:t>Ç</w:t>
      </w:r>
      <w:r w:rsidRPr="0037310A">
        <w:rPr>
          <w:rFonts w:ascii="Lambda_es" w:hAnsi="Lambda_es"/>
          <w:b/>
          <w:color w:val="0070C0"/>
          <w:sz w:val="36"/>
          <w:szCs w:val="24"/>
        </w:rPr>
        <w:t>intervalo</w:t>
      </w:r>
    </w:p>
    <w:p w:rsidR="003979AA" w:rsidRPr="0037310A" w:rsidRDefault="003979AA" w:rsidP="0026124C">
      <w:pPr>
        <w:pStyle w:val="ListParagraph"/>
        <w:spacing w:after="0" w:line="360" w:lineRule="auto"/>
        <w:ind w:left="720"/>
        <w:jc w:val="center"/>
        <w:rPr>
          <w:rFonts w:ascii="Lambda_es" w:hAnsi="Lambda_es"/>
          <w:b/>
          <w:sz w:val="36"/>
          <w:szCs w:val="24"/>
        </w:rPr>
      </w:pPr>
      <w:r w:rsidRPr="0037310A">
        <w:rPr>
          <w:rFonts w:ascii="Lambda_es" w:hAnsi="Lambda_es"/>
          <w:b/>
          <w:color w:val="0070C0"/>
          <w:sz w:val="36"/>
          <w:szCs w:val="24"/>
        </w:rPr>
        <w:t>semiabierto</w:t>
      </w:r>
      <w:r w:rsidRPr="0037310A">
        <w:rPr>
          <w:rFonts w:ascii="Lambda_es" w:hAnsi="Lambda_es"/>
          <w:b/>
          <w:color w:val="FF0000"/>
          <w:sz w:val="36"/>
          <w:szCs w:val="24"/>
        </w:rPr>
        <w:t>¥</w:t>
      </w:r>
    </w:p>
    <w:p w:rsidR="003979AA" w:rsidRDefault="003979AA" w:rsidP="0026124C">
      <w:pPr>
        <w:rPr>
          <w:bCs/>
        </w:rPr>
      </w:pPr>
    </w:p>
    <w:p w:rsidR="003979AA" w:rsidRDefault="003979AA" w:rsidP="0026124C">
      <w:pPr>
        <w:rPr>
          <w:bCs/>
        </w:rPr>
      </w:pPr>
      <w:r>
        <w:rPr>
          <w:bCs/>
        </w:rPr>
        <w:t>Por el contrario, no es posible editar símbolos matemáticos propios de las expresiones matemáticas:</w:t>
      </w:r>
    </w:p>
    <w:p w:rsidR="003979AA" w:rsidRDefault="003979AA" w:rsidP="00431570">
      <w:pPr>
        <w:numPr>
          <w:ilvl w:val="1"/>
          <w:numId w:val="10"/>
        </w:numPr>
        <w:rPr>
          <w:bCs/>
        </w:rPr>
      </w:pPr>
      <w:r>
        <w:rPr>
          <w:bCs/>
        </w:rPr>
        <w:t>No responde el comando F5, para invocar la “Lista general” de símbolos y estructuras.</w:t>
      </w:r>
    </w:p>
    <w:p w:rsidR="003979AA" w:rsidRDefault="003979AA" w:rsidP="00431570">
      <w:pPr>
        <w:numPr>
          <w:ilvl w:val="1"/>
          <w:numId w:val="10"/>
        </w:numPr>
        <w:rPr>
          <w:bCs/>
        </w:rPr>
      </w:pPr>
      <w:r>
        <w:rPr>
          <w:bCs/>
        </w:rPr>
        <w:t>En el menú “Insertar” desaparecen los “Grupos de símbolos” y los comandos “Texto”, “Separador” y “Cierre”, sustituidos por “Expresión matemática”. Permanecen los comandos de “Título de nivel…”</w:t>
      </w:r>
    </w:p>
    <w:p w:rsidR="003979AA" w:rsidRDefault="003979AA" w:rsidP="00431570">
      <w:pPr>
        <w:numPr>
          <w:ilvl w:val="1"/>
          <w:numId w:val="10"/>
        </w:numPr>
        <w:rPr>
          <w:bCs/>
        </w:rPr>
      </w:pPr>
      <w:r>
        <w:rPr>
          <w:bCs/>
        </w:rPr>
        <w:t>En la “Barra de herramientas” desaparece el botón “T”, dispuesto para editar bloques de texto, que es sustituido por “M”, para insertar una expresión matemática. Desaparecen también todas las herramientas y estructuras matemáticas.</w:t>
      </w:r>
    </w:p>
    <w:p w:rsidR="003979AA" w:rsidRDefault="003979AA" w:rsidP="0026124C">
      <w:pPr>
        <w:rPr>
          <w:bCs/>
        </w:rPr>
      </w:pPr>
      <w:r>
        <w:rPr>
          <w:bCs/>
        </w:rPr>
        <w:t>Pueden editarse, sin embargo, los signos de operación y ciertos signos matemáticos habituales en los documentos literarios: =, +, -, %...</w:t>
      </w:r>
    </w:p>
    <w:p w:rsidR="003979AA" w:rsidRDefault="003979AA" w:rsidP="0026124C">
      <w:pPr>
        <w:rPr>
          <w:bCs/>
        </w:rPr>
      </w:pPr>
    </w:p>
    <w:p w:rsidR="003979AA" w:rsidRDefault="003979AA" w:rsidP="001943FA">
      <w:pPr>
        <w:rPr>
          <w:rFonts w:cs="Arial"/>
        </w:rPr>
      </w:pPr>
      <w:r w:rsidRPr="001040BA">
        <w:rPr>
          <w:rFonts w:cs="Arial"/>
        </w:rPr>
        <w:t>Para salir de la sección de texto y entrar en la matemática, es suficiente desplazarse hacia la derecha con la tecla de flecha del cursor hasta so</w:t>
      </w:r>
      <w:r>
        <w:rPr>
          <w:rFonts w:cs="Arial"/>
        </w:rPr>
        <w:t>brepasar el marcador de cierre, o cualquier otro comando de desplazamiento (cambio de línea, fin, etc.).</w:t>
      </w:r>
    </w:p>
    <w:p w:rsidR="003979AA" w:rsidRPr="001040BA" w:rsidRDefault="003979AA" w:rsidP="001943FA"/>
    <w:p w:rsidR="003979AA" w:rsidRDefault="003979AA" w:rsidP="006D09B0">
      <w:pPr>
        <w:rPr>
          <w:bCs/>
        </w:rPr>
      </w:pPr>
      <w:r>
        <w:rPr>
          <w:bCs/>
        </w:rPr>
        <w:t>Las expresiones textuales escritas en un “bloque de texto” aparecerán por línea braille en la forma ordinaria, y serán verbalizadas por el revisor de pantalla conforme a la lengua del contexto (aunque sin verbalizar los espacios en blanco ni modificar el tono de las mayúsculas, al deletrear).</w:t>
      </w:r>
    </w:p>
    <w:p w:rsidR="003979AA" w:rsidRDefault="003979AA" w:rsidP="00B71AA1">
      <w:pPr>
        <w:rPr>
          <w:rFonts w:cs="Arial"/>
        </w:rPr>
      </w:pPr>
    </w:p>
    <w:p w:rsidR="003979AA" w:rsidRPr="001040BA" w:rsidRDefault="003979AA" w:rsidP="00B71AA1">
      <w:r w:rsidRPr="001040BA">
        <w:rPr>
          <w:rFonts w:cs="Arial"/>
        </w:rPr>
        <w:t xml:space="preserve">Para facilitar la lectura, los dos símbolos son normalmente ignorados por la síntesis de voz. El nombre de los dos marcadores de la sección de texto es pronunciado sólo cuando la línea de edición se explora carácter a carácter, moviendo el cursor mediante las teclas de flechas. </w:t>
      </w:r>
    </w:p>
    <w:p w:rsidR="003979AA" w:rsidRDefault="003979AA" w:rsidP="00B71AA1">
      <w:pPr>
        <w:rPr>
          <w:rFonts w:cs="Arial"/>
        </w:rPr>
      </w:pPr>
    </w:p>
    <w:p w:rsidR="003979AA" w:rsidRPr="001040BA" w:rsidRDefault="003979AA" w:rsidP="00B71AA1">
      <w:r w:rsidRPr="001040BA">
        <w:rPr>
          <w:rFonts w:cs="Arial"/>
        </w:rPr>
        <w:t xml:space="preserve">Para el usuario </w:t>
      </w:r>
      <w:r>
        <w:rPr>
          <w:rFonts w:cs="Arial"/>
        </w:rPr>
        <w:t xml:space="preserve">ciego </w:t>
      </w:r>
      <w:r w:rsidRPr="001040BA">
        <w:rPr>
          <w:rFonts w:cs="Arial"/>
        </w:rPr>
        <w:t>debería ser sencillo entender si está en una sección de texto o matemática</w:t>
      </w:r>
      <w:r>
        <w:rPr>
          <w:rFonts w:cs="Arial"/>
        </w:rPr>
        <w:t>:</w:t>
      </w:r>
      <w:r w:rsidRPr="001040BA">
        <w:rPr>
          <w:rFonts w:cs="Arial"/>
        </w:rPr>
        <w:t xml:space="preserve"> </w:t>
      </w:r>
      <w:r>
        <w:rPr>
          <w:rFonts w:cs="Arial"/>
        </w:rPr>
        <w:t>a</w:t>
      </w:r>
      <w:r w:rsidRPr="001040BA">
        <w:rPr>
          <w:rFonts w:cs="Arial"/>
        </w:rPr>
        <w:t xml:space="preserve">demás de la información de contexto, el tipo de lectura ofrecido por la síntesis es completamente </w:t>
      </w:r>
      <w:r>
        <w:rPr>
          <w:rFonts w:cs="Arial"/>
        </w:rPr>
        <w:t>diferente.</w:t>
      </w:r>
    </w:p>
    <w:p w:rsidR="003979AA" w:rsidRDefault="003979AA" w:rsidP="006D09B0">
      <w:pPr>
        <w:rPr>
          <w:bCs/>
        </w:rPr>
      </w:pPr>
    </w:p>
    <w:p w:rsidR="003979AA" w:rsidRDefault="003979AA" w:rsidP="006D09B0">
      <w:pPr>
        <w:rPr>
          <w:bCs/>
        </w:rPr>
      </w:pPr>
      <w:r>
        <w:rPr>
          <w:bCs/>
        </w:rPr>
        <w:t>Para facilitar la lectura en las líneas braille portables, es recomendable que la longitud de la línea de edición Lambda no sobrepase los 40 caracteres; acortándolas con “saltos de línea”.</w:t>
      </w:r>
    </w:p>
    <w:p w:rsidR="003979AA" w:rsidRDefault="003979AA" w:rsidP="006D09B0">
      <w:pPr>
        <w:rPr>
          <w:bCs/>
        </w:rPr>
      </w:pPr>
    </w:p>
    <w:p w:rsidR="003979AA" w:rsidRDefault="003979AA" w:rsidP="006D09B0">
      <w:pPr>
        <w:rPr>
          <w:bCs/>
        </w:rPr>
      </w:pPr>
      <w:r>
        <w:rPr>
          <w:bCs/>
        </w:rPr>
        <w:t>La visualización en la ventana gráfica (al pulsar F4) presenta una tipografía diferente de la empleada para las variables de las expresiones matemáticas, flanqueadas por tres espacios en blanco. Separación que también se respeta al visualizar el documento en braille de seis puntos. Puede decirse que esta separación es “la transcripción de los marcadores de texto”.</w:t>
      </w:r>
    </w:p>
    <w:p w:rsidR="003979AA" w:rsidRDefault="003979AA" w:rsidP="006D09B0">
      <w:pPr>
        <w:rPr>
          <w:bCs/>
        </w:rPr>
      </w:pPr>
    </w:p>
    <w:p w:rsidR="003979AA" w:rsidRPr="00A86556" w:rsidRDefault="003979AA" w:rsidP="00A86556">
      <w:pPr>
        <w:numPr>
          <w:ilvl w:val="0"/>
          <w:numId w:val="10"/>
        </w:numPr>
        <w:rPr>
          <w:b/>
          <w:bCs/>
          <w:color w:val="000000"/>
        </w:rPr>
      </w:pPr>
      <w:r w:rsidRPr="00A86556">
        <w:rPr>
          <w:b/>
          <w:bCs/>
          <w:color w:val="000000"/>
        </w:rPr>
        <w:t>Características de la edición en un “bloque de texto”</w:t>
      </w:r>
    </w:p>
    <w:p w:rsidR="003979AA" w:rsidRPr="00A86556" w:rsidRDefault="003979AA" w:rsidP="006D09B0">
      <w:pPr>
        <w:rPr>
          <w:bCs/>
          <w:color w:val="000000"/>
        </w:rPr>
      </w:pPr>
    </w:p>
    <w:p w:rsidR="003979AA" w:rsidRPr="005B11C4" w:rsidRDefault="003979AA" w:rsidP="006D09B0">
      <w:pPr>
        <w:numPr>
          <w:ilvl w:val="0"/>
          <w:numId w:val="11"/>
        </w:numPr>
        <w:rPr>
          <w:bCs/>
        </w:rPr>
      </w:pPr>
      <w:r>
        <w:rPr>
          <w:bCs/>
        </w:rPr>
        <w:t>Fuente de texto</w:t>
      </w:r>
    </w:p>
    <w:p w:rsidR="003979AA" w:rsidRDefault="003979AA" w:rsidP="00431570">
      <w:pPr>
        <w:rPr>
          <w:bCs/>
        </w:rPr>
      </w:pPr>
      <w:r>
        <w:rPr>
          <w:bCs/>
        </w:rPr>
        <w:t>En una cierta medida, los parámetros de la “fuente” de los caracteres que se editan en los bloques de texto de Lambda pueden modificarse en la “Barra de menú”:</w:t>
      </w:r>
    </w:p>
    <w:p w:rsidR="003979AA" w:rsidRPr="00A86556" w:rsidRDefault="003979AA" w:rsidP="00EA7A75">
      <w:pPr>
        <w:jc w:val="center"/>
        <w:outlineLvl w:val="0"/>
        <w:rPr>
          <w:b/>
          <w:bCs/>
        </w:rPr>
      </w:pPr>
      <w:r w:rsidRPr="00A86556">
        <w:rPr>
          <w:b/>
          <w:bCs/>
        </w:rPr>
        <w:t>“Opciones / Fuente de texto”</w:t>
      </w:r>
    </w:p>
    <w:p w:rsidR="003979AA" w:rsidRDefault="003979AA" w:rsidP="00431570">
      <w:pPr>
        <w:rPr>
          <w:bCs/>
        </w:rPr>
      </w:pPr>
      <w:r>
        <w:rPr>
          <w:bCs/>
        </w:rPr>
        <w:t>(Font, tamaño, color, efectos…)</w:t>
      </w:r>
    </w:p>
    <w:p w:rsidR="003979AA" w:rsidRDefault="003979AA" w:rsidP="00431570">
      <w:pPr>
        <w:rPr>
          <w:bCs/>
        </w:rPr>
      </w:pPr>
      <w:r>
        <w:rPr>
          <w:bCs/>
        </w:rPr>
        <w:t>Aspectos que afectarán tanto a la visualización como a la impresión directa, en glifos (CONTROL+P).</w:t>
      </w:r>
    </w:p>
    <w:p w:rsidR="003979AA" w:rsidRDefault="003979AA" w:rsidP="00431570">
      <w:pPr>
        <w:rPr>
          <w:bCs/>
        </w:rPr>
      </w:pPr>
      <w:r>
        <w:rPr>
          <w:bCs/>
        </w:rPr>
        <w:t>Atención: al tratarse de “parámetros de visualización”, no quedan adscritos al documento actual, sino que pertenecen a la configuración de Lambda. Por tanto, al cerrar el programa se guardarán para la sesión siguiente. Ese documento, al editarlo en otra instalación de Lambda, adoptará los parámetros fijados para el equipo.</w:t>
      </w:r>
    </w:p>
    <w:p w:rsidR="003979AA" w:rsidRDefault="003979AA" w:rsidP="00431570">
      <w:pPr>
        <w:rPr>
          <w:bCs/>
        </w:rPr>
      </w:pPr>
    </w:p>
    <w:p w:rsidR="003979AA" w:rsidRPr="005B11C4" w:rsidRDefault="003979AA" w:rsidP="00431570">
      <w:pPr>
        <w:numPr>
          <w:ilvl w:val="0"/>
          <w:numId w:val="11"/>
        </w:numPr>
        <w:rPr>
          <w:bCs/>
        </w:rPr>
      </w:pPr>
      <w:r>
        <w:rPr>
          <w:bCs/>
        </w:rPr>
        <w:t>Desplazamientos del cursor</w:t>
      </w:r>
    </w:p>
    <w:p w:rsidR="003979AA" w:rsidRDefault="003979AA" w:rsidP="006D09B0">
      <w:pPr>
        <w:rPr>
          <w:bCs/>
        </w:rPr>
      </w:pPr>
      <w:r>
        <w:rPr>
          <w:bCs/>
        </w:rPr>
        <w:t>El cursor puede desplazarse en el interior respondiendo a las teclas rápidas ordinarias en un editor de texto.</w:t>
      </w:r>
    </w:p>
    <w:p w:rsidR="003979AA" w:rsidRDefault="003979AA" w:rsidP="006D09B0">
      <w:pPr>
        <w:rPr>
          <w:bCs/>
        </w:rPr>
      </w:pPr>
      <w:r>
        <w:rPr>
          <w:bCs/>
        </w:rPr>
        <w:t xml:space="preserve">Análogamente a desplazamientos entre marcadores de una estructura, con el cursor situado sobre el marcador de apertura, </w:t>
      </w:r>
      <w:r w:rsidRPr="00A86556">
        <w:rPr>
          <w:b/>
          <w:bCs/>
        </w:rPr>
        <w:t>CONTROL+FLECHA DERECHA</w:t>
      </w:r>
      <w:r>
        <w:rPr>
          <w:bCs/>
        </w:rPr>
        <w:t xml:space="preserve"> lo desplaza hasta el marcador de cierre, aunque se encuentre en línea distinta. (pero no a la inversa.)</w:t>
      </w:r>
    </w:p>
    <w:p w:rsidR="003979AA" w:rsidRDefault="003979AA" w:rsidP="006D09B0">
      <w:pPr>
        <w:rPr>
          <w:bCs/>
        </w:rPr>
      </w:pPr>
      <w:r>
        <w:rPr>
          <w:bCs/>
        </w:rPr>
        <w:t xml:space="preserve">Asimismo, </w:t>
      </w:r>
      <w:r w:rsidRPr="00A86556">
        <w:rPr>
          <w:b/>
          <w:bCs/>
        </w:rPr>
        <w:t>ALT+FLECHA DERECHA</w:t>
      </w:r>
      <w:r>
        <w:rPr>
          <w:bCs/>
        </w:rPr>
        <w:t xml:space="preserve"> lleva el cursor al marcador del siguiente bloque de texto, si se encuentra en un marcador de apertura. De no ser así, al marcador de cierre del bloque.</w:t>
      </w:r>
    </w:p>
    <w:p w:rsidR="003979AA" w:rsidRDefault="003979AA" w:rsidP="006D09B0">
      <w:pPr>
        <w:rPr>
          <w:bCs/>
        </w:rPr>
      </w:pPr>
    </w:p>
    <w:p w:rsidR="003979AA" w:rsidRPr="005B11C4" w:rsidRDefault="003979AA" w:rsidP="006D09B0">
      <w:pPr>
        <w:numPr>
          <w:ilvl w:val="0"/>
          <w:numId w:val="11"/>
        </w:numPr>
        <w:rPr>
          <w:bCs/>
        </w:rPr>
      </w:pPr>
      <w:r>
        <w:rPr>
          <w:bCs/>
        </w:rPr>
        <w:t>Seleccionar, copiar, suprimir</w:t>
      </w:r>
    </w:p>
    <w:p w:rsidR="003979AA" w:rsidRDefault="003979AA" w:rsidP="0092614E">
      <w:pPr>
        <w:rPr>
          <w:bCs/>
        </w:rPr>
      </w:pPr>
      <w:r>
        <w:rPr>
          <w:bCs/>
        </w:rPr>
        <w:t xml:space="preserve">Sin embargo, se encuentran algo limitadas las posibilidades de selección (no admite la selección de palabras con </w:t>
      </w:r>
      <w:r w:rsidRPr="00A86556">
        <w:rPr>
          <w:b/>
          <w:bCs/>
        </w:rPr>
        <w:t>CONTROL+MAYÚSCULAS+FLECHA</w:t>
      </w:r>
      <w:r>
        <w:rPr>
          <w:bCs/>
        </w:rPr>
        <w:t>).</w:t>
      </w:r>
    </w:p>
    <w:p w:rsidR="003979AA" w:rsidRDefault="003979AA" w:rsidP="006D09B0">
      <w:pPr>
        <w:rPr>
          <w:bCs/>
        </w:rPr>
      </w:pPr>
      <w:r>
        <w:rPr>
          <w:bCs/>
        </w:rPr>
        <w:t xml:space="preserve">Considerado como verdadero “bloque”, el comando especial </w:t>
      </w:r>
      <w:r w:rsidRPr="00A86556">
        <w:rPr>
          <w:b/>
          <w:bCs/>
        </w:rPr>
        <w:t>CONTROL+B</w:t>
      </w:r>
      <w:r>
        <w:rPr>
          <w:bCs/>
        </w:rPr>
        <w:t xml:space="preserve"> selecciona el bloque completo, a condición de que se encuentre en una única línea. De no ser así, sólo selecciona la porción del bloque situado en la línea del cursor.</w:t>
      </w:r>
    </w:p>
    <w:p w:rsidR="003979AA" w:rsidRDefault="003979AA" w:rsidP="006D09B0">
      <w:pPr>
        <w:rPr>
          <w:bCs/>
        </w:rPr>
      </w:pPr>
      <w:r>
        <w:rPr>
          <w:bCs/>
        </w:rPr>
        <w:t>Pueden copiarse a papelera o a memoria y suprimirse caracteres, palabras, segmentos y líneas completas. La supresión debe cumplir la condición que no incluyan marcadores o que incluyan ambos.</w:t>
      </w:r>
    </w:p>
    <w:p w:rsidR="003979AA" w:rsidRDefault="003979AA" w:rsidP="006D09B0">
      <w:pPr>
        <w:rPr>
          <w:bCs/>
        </w:rPr>
      </w:pPr>
    </w:p>
    <w:p w:rsidR="003979AA" w:rsidRDefault="003979AA" w:rsidP="006D09B0">
      <w:pPr>
        <w:rPr>
          <w:bCs/>
        </w:rPr>
      </w:pPr>
      <w:r>
        <w:rPr>
          <w:bCs/>
        </w:rPr>
        <w:t>Al pegar una porción de un bloque de texto copiada o cortada a “papelera”, se recupera como “bloque independiente”, con ambos marcadores.</w:t>
      </w:r>
    </w:p>
    <w:p w:rsidR="003979AA" w:rsidRDefault="003979AA" w:rsidP="006D09B0">
      <w:pPr>
        <w:rPr>
          <w:bCs/>
        </w:rPr>
      </w:pPr>
    </w:p>
    <w:p w:rsidR="003979AA" w:rsidRPr="005B11C4" w:rsidRDefault="003979AA" w:rsidP="00A86556">
      <w:pPr>
        <w:numPr>
          <w:ilvl w:val="0"/>
          <w:numId w:val="10"/>
        </w:numPr>
        <w:rPr>
          <w:b/>
        </w:rPr>
      </w:pPr>
      <w:r w:rsidRPr="00A86556">
        <w:rPr>
          <w:b/>
        </w:rPr>
        <w:t>Intercalar u</w:t>
      </w:r>
      <w:r>
        <w:rPr>
          <w:b/>
        </w:rPr>
        <w:t>na expresión matemática en un</w:t>
      </w:r>
      <w:r w:rsidRPr="00A86556">
        <w:rPr>
          <w:b/>
        </w:rPr>
        <w:t xml:space="preserve"> </w:t>
      </w:r>
      <w:r w:rsidRPr="005B11C4">
        <w:rPr>
          <w:b/>
        </w:rPr>
        <w:t>“bloque de texto”</w:t>
      </w:r>
    </w:p>
    <w:p w:rsidR="003979AA" w:rsidRDefault="003979AA" w:rsidP="00431570">
      <w:pPr>
        <w:ind w:left="360"/>
      </w:pPr>
    </w:p>
    <w:p w:rsidR="003979AA" w:rsidRDefault="003979AA" w:rsidP="00431570">
      <w:pPr>
        <w:ind w:left="360"/>
      </w:pPr>
      <w:r>
        <w:t xml:space="preserve">Es suficiente pulsar </w:t>
      </w:r>
      <w:r w:rsidRPr="00A86556">
        <w:rPr>
          <w:b/>
        </w:rPr>
        <w:t>CONTROL+J</w:t>
      </w:r>
      <w:r>
        <w:t xml:space="preserve"> (o ejecutar el comando “Insertar / Expresión matemática”, de la “Barra de menú”) en el lugar donde se desee editar la fórmula o expresión:</w:t>
      </w:r>
    </w:p>
    <w:p w:rsidR="003979AA" w:rsidRPr="0003411E" w:rsidRDefault="003979AA" w:rsidP="00EA7A75">
      <w:pPr>
        <w:pStyle w:val="ListParagraph"/>
        <w:spacing w:after="0" w:line="360" w:lineRule="auto"/>
        <w:ind w:left="720"/>
        <w:jc w:val="center"/>
        <w:outlineLvl w:val="0"/>
        <w:rPr>
          <w:rFonts w:ascii="Lambda_es" w:hAnsi="Lambda_es"/>
          <w:b/>
          <w:sz w:val="28"/>
          <w:szCs w:val="24"/>
        </w:rPr>
      </w:pPr>
      <w:r w:rsidRPr="0003411E">
        <w:rPr>
          <w:rFonts w:ascii="Lambda_es" w:hAnsi="Lambda_es"/>
          <w:b/>
          <w:color w:val="FF0000"/>
          <w:sz w:val="28"/>
          <w:szCs w:val="24"/>
        </w:rPr>
        <w:t>Ç</w:t>
      </w:r>
      <w:r w:rsidRPr="0003411E">
        <w:rPr>
          <w:rFonts w:ascii="Lambda_es" w:hAnsi="Lambda_es"/>
          <w:b/>
          <w:color w:val="0070C0"/>
          <w:sz w:val="28"/>
          <w:szCs w:val="24"/>
        </w:rPr>
        <w:t>intervalo</w:t>
      </w:r>
      <w:r>
        <w:rPr>
          <w:rFonts w:ascii="Lambda_es" w:hAnsi="Lambda_es"/>
          <w:b/>
          <w:color w:val="0070C0"/>
          <w:sz w:val="28"/>
          <w:szCs w:val="24"/>
        </w:rPr>
        <w:t xml:space="preserve"> </w:t>
      </w:r>
      <w:r w:rsidRPr="0003411E">
        <w:rPr>
          <w:rFonts w:ascii="Lambda_es" w:hAnsi="Lambda_es"/>
          <w:b/>
          <w:color w:val="0070C0"/>
          <w:sz w:val="28"/>
          <w:szCs w:val="24"/>
        </w:rPr>
        <w:t>semiabierto</w:t>
      </w:r>
      <w:r w:rsidRPr="0003411E">
        <w:rPr>
          <w:rFonts w:ascii="Lambda_es" w:hAnsi="Lambda_es"/>
          <w:b/>
          <w:color w:val="FF0000"/>
          <w:sz w:val="28"/>
          <w:szCs w:val="24"/>
        </w:rPr>
        <w:t>¥</w:t>
      </w:r>
    </w:p>
    <w:p w:rsidR="003979AA" w:rsidRPr="0003411E" w:rsidRDefault="003979AA" w:rsidP="0012597D">
      <w:pPr>
        <w:pStyle w:val="ListParagraph"/>
        <w:spacing w:after="0" w:line="360" w:lineRule="auto"/>
        <w:ind w:left="720"/>
        <w:jc w:val="center"/>
        <w:rPr>
          <w:rFonts w:ascii="Lambda_es" w:hAnsi="Lambda_es"/>
          <w:b/>
          <w:sz w:val="28"/>
          <w:szCs w:val="24"/>
        </w:rPr>
      </w:pPr>
      <w:r w:rsidRPr="0003411E">
        <w:rPr>
          <w:rFonts w:ascii="Lambda_es" w:hAnsi="Lambda_es"/>
          <w:b/>
          <w:color w:val="FF0000"/>
          <w:sz w:val="28"/>
          <w:szCs w:val="24"/>
        </w:rPr>
        <w:t>Ç</w:t>
      </w:r>
      <w:r w:rsidRPr="0003411E">
        <w:rPr>
          <w:rFonts w:ascii="Lambda_es" w:hAnsi="Lambda_es"/>
          <w:b/>
          <w:color w:val="0070C0"/>
          <w:sz w:val="28"/>
          <w:szCs w:val="24"/>
        </w:rPr>
        <w:t>intervalo</w:t>
      </w:r>
      <w:r>
        <w:rPr>
          <w:rFonts w:ascii="Lambda_es" w:hAnsi="Lambda_es"/>
          <w:b/>
          <w:color w:val="0070C0"/>
          <w:sz w:val="28"/>
          <w:szCs w:val="24"/>
        </w:rPr>
        <w:t xml:space="preserve"> </w:t>
      </w:r>
      <w:r w:rsidRPr="0003411E">
        <w:rPr>
          <w:rFonts w:ascii="Lambda_es" w:hAnsi="Lambda_es"/>
          <w:b/>
          <w:color w:val="FF0000"/>
          <w:sz w:val="28"/>
          <w:szCs w:val="24"/>
        </w:rPr>
        <w:t>¥Ç</w:t>
      </w:r>
      <w:r w:rsidRPr="0003411E">
        <w:rPr>
          <w:rFonts w:ascii="Lambda_es" w:hAnsi="Lambda_es"/>
          <w:b/>
          <w:color w:val="0070C0"/>
          <w:sz w:val="28"/>
          <w:szCs w:val="24"/>
        </w:rPr>
        <w:t>semiabierto</w:t>
      </w:r>
      <w:r w:rsidRPr="0003411E">
        <w:rPr>
          <w:rFonts w:ascii="Lambda_es" w:hAnsi="Lambda_es"/>
          <w:b/>
          <w:color w:val="FF0000"/>
          <w:sz w:val="28"/>
          <w:szCs w:val="24"/>
        </w:rPr>
        <w:t>¥</w:t>
      </w:r>
    </w:p>
    <w:p w:rsidR="003979AA" w:rsidRPr="0003411E" w:rsidRDefault="003979AA" w:rsidP="00C014DF">
      <w:pPr>
        <w:pStyle w:val="ListParagraph"/>
        <w:spacing w:after="0" w:line="360" w:lineRule="auto"/>
        <w:ind w:left="720"/>
        <w:jc w:val="center"/>
        <w:rPr>
          <w:rFonts w:ascii="Lambda_es" w:hAnsi="Lambda_es"/>
          <w:b/>
          <w:sz w:val="28"/>
          <w:szCs w:val="24"/>
        </w:rPr>
      </w:pPr>
      <w:r w:rsidRPr="0003411E">
        <w:rPr>
          <w:rFonts w:ascii="Lambda_es" w:hAnsi="Lambda_es"/>
          <w:b/>
          <w:color w:val="FF0000"/>
          <w:sz w:val="28"/>
          <w:szCs w:val="24"/>
        </w:rPr>
        <w:t>Ç</w:t>
      </w:r>
      <w:r w:rsidRPr="0003411E">
        <w:rPr>
          <w:rFonts w:ascii="Lambda_es" w:hAnsi="Lambda_es"/>
          <w:b/>
          <w:color w:val="0070C0"/>
          <w:sz w:val="28"/>
          <w:szCs w:val="24"/>
        </w:rPr>
        <w:t>intervalo</w:t>
      </w:r>
      <w:r>
        <w:rPr>
          <w:rFonts w:ascii="Lambda_es" w:hAnsi="Lambda_es"/>
          <w:b/>
          <w:color w:val="0070C0"/>
          <w:sz w:val="28"/>
          <w:szCs w:val="24"/>
        </w:rPr>
        <w:t xml:space="preserve"> </w:t>
      </w:r>
      <w:r w:rsidRPr="0003411E">
        <w:rPr>
          <w:rFonts w:ascii="Lambda_es" w:hAnsi="Lambda_es"/>
          <w:b/>
          <w:color w:val="FF0000"/>
          <w:sz w:val="28"/>
          <w:szCs w:val="24"/>
        </w:rPr>
        <w:t>¥</w:t>
      </w:r>
      <w:r w:rsidRPr="0003411E">
        <w:rPr>
          <w:rFonts w:ascii="Lambda_es" w:hAnsi="Lambda_es"/>
          <w:b/>
          <w:sz w:val="28"/>
          <w:szCs w:val="24"/>
        </w:rPr>
        <w:t>5</w:t>
      </w:r>
      <w:r w:rsidRPr="0003411E">
        <w:rPr>
          <w:rFonts w:ascii="Lambda_es" w:hAnsi="Lambda_es"/>
          <w:b/>
          <w:color w:val="00B050"/>
          <w:sz w:val="28"/>
          <w:szCs w:val="24"/>
        </w:rPr>
        <w:t>&lt;x&lt;=</w:t>
      </w:r>
      <w:r w:rsidRPr="0003411E">
        <w:rPr>
          <w:rFonts w:ascii="Lambda_es" w:hAnsi="Lambda_es"/>
          <w:b/>
          <w:sz w:val="28"/>
          <w:szCs w:val="24"/>
        </w:rPr>
        <w:t>5</w:t>
      </w:r>
      <w:r w:rsidRPr="0003411E">
        <w:rPr>
          <w:rFonts w:ascii="Lambda_es" w:hAnsi="Lambda_es"/>
          <w:b/>
          <w:color w:val="00B050"/>
          <w:sz w:val="28"/>
          <w:szCs w:val="24"/>
        </w:rPr>
        <w:t>,</w:t>
      </w:r>
      <w:r w:rsidRPr="0003411E">
        <w:rPr>
          <w:rFonts w:ascii="Lambda_es" w:hAnsi="Lambda_es"/>
          <w:b/>
          <w:sz w:val="28"/>
          <w:szCs w:val="24"/>
        </w:rPr>
        <w:t>1</w:t>
      </w:r>
      <w:r w:rsidRPr="0003411E">
        <w:rPr>
          <w:rFonts w:ascii="Lambda_es" w:hAnsi="Lambda_es"/>
          <w:b/>
          <w:color w:val="FF0000"/>
          <w:sz w:val="28"/>
          <w:szCs w:val="24"/>
        </w:rPr>
        <w:t>Ç</w:t>
      </w:r>
      <w:r w:rsidRPr="0003411E">
        <w:rPr>
          <w:rFonts w:ascii="Lambda_es" w:hAnsi="Lambda_es"/>
          <w:b/>
          <w:color w:val="0070C0"/>
          <w:sz w:val="28"/>
          <w:szCs w:val="24"/>
        </w:rPr>
        <w:t>semiabierto</w:t>
      </w:r>
      <w:r w:rsidRPr="0003411E">
        <w:rPr>
          <w:rFonts w:ascii="Lambda_es" w:hAnsi="Lambda_es"/>
          <w:b/>
          <w:color w:val="FF0000"/>
          <w:sz w:val="28"/>
          <w:szCs w:val="24"/>
        </w:rPr>
        <w:t>¥</w:t>
      </w:r>
    </w:p>
    <w:p w:rsidR="003979AA" w:rsidRDefault="003979AA" w:rsidP="00C014DF">
      <w:pPr>
        <w:rPr>
          <w:bCs/>
        </w:rPr>
      </w:pPr>
    </w:p>
    <w:p w:rsidR="003979AA" w:rsidRDefault="003979AA">
      <w:r>
        <w:t xml:space="preserve">En cuanto se pulsa </w:t>
      </w:r>
      <w:r w:rsidRPr="00A86556">
        <w:rPr>
          <w:b/>
        </w:rPr>
        <w:t>CONTROL+J</w:t>
      </w:r>
      <w:r>
        <w:t xml:space="preserve"> aparecen los nuevos marcadores: ahora, de “cierre de bloque de texto” (que equivaldría a “inicio de expresión matemática”) y “apertura de bloque de texto” (equivalente a “fin de expresión matemática”).</w:t>
      </w:r>
    </w:p>
    <w:p w:rsidR="003979AA" w:rsidRDefault="003979AA"/>
    <w:p w:rsidR="003979AA" w:rsidRDefault="003979AA">
      <w:r>
        <w:t>Idéntico efecto produce la acción de insertar una expresión matemática copiada en papelera o en una memoria.</w:t>
      </w:r>
    </w:p>
    <w:p w:rsidR="003979AA" w:rsidRDefault="003979AA"/>
    <w:p w:rsidR="003979AA" w:rsidRDefault="003979AA">
      <w:r>
        <w:t>Mientras el cursor permanece en la región de edición matemática, se restablecen la “Barra de herramientas”, la “Barra de estructuras matemáticas” y los “Grupos del menú “Insertar”. Vuelve a estar disponible el comando F5, para mostrar la “Lista general” de símbolos y estructuras.</w:t>
      </w:r>
    </w:p>
    <w:p w:rsidR="003979AA" w:rsidRDefault="003979AA"/>
    <w:p w:rsidR="003979AA" w:rsidRPr="00A86556" w:rsidRDefault="003979AA" w:rsidP="00A86556">
      <w:pPr>
        <w:numPr>
          <w:ilvl w:val="0"/>
          <w:numId w:val="10"/>
        </w:numPr>
        <w:rPr>
          <w:b/>
        </w:rPr>
      </w:pPr>
      <w:r w:rsidRPr="00A86556">
        <w:rPr>
          <w:b/>
        </w:rPr>
        <w:t>Pegar de otro editor a través de papelera</w:t>
      </w:r>
    </w:p>
    <w:p w:rsidR="003979AA" w:rsidRPr="00A86556" w:rsidRDefault="003979AA" w:rsidP="00A86556">
      <w:pPr>
        <w:rPr>
          <w:b/>
          <w:sz w:val="22"/>
        </w:rPr>
      </w:pPr>
    </w:p>
    <w:p w:rsidR="003979AA" w:rsidRDefault="003979AA">
      <w:r>
        <w:t>Cuando se recupera con CONTROL+V la información contenida en “Papelera”, copiada o cortada inmediatamente antes desde cualquier otra aplicación Windows (Word, Bloc de notas, Excel,etc.), se inserta en el archivo activo de Lambda configurando un “Bloque de texto”. Contenida entre un par de marcadores.</w:t>
      </w:r>
    </w:p>
    <w:p w:rsidR="003979AA" w:rsidRDefault="003979AA"/>
    <w:p w:rsidR="003979AA" w:rsidRDefault="003979AA">
      <w:r>
        <w:t>En general, se respeta el formato básico, insertando “saltos de línea” para separar las líneas de la edición original. Los restantes aspectos de edición serán los seleccionados en “Opciones / Fuente de texto” vigentes en Lambda.</w:t>
      </w:r>
    </w:p>
    <w:p w:rsidR="003979AA" w:rsidRDefault="003979AA"/>
    <w:p w:rsidR="003979AA" w:rsidRDefault="003979AA" w:rsidP="00EA7A75">
      <w:pPr>
        <w:outlineLvl w:val="0"/>
      </w:pPr>
      <w:r>
        <w:t>Se ignorarán los elementos gráficos y formatos, márgenes, etc.</w:t>
      </w:r>
    </w:p>
    <w:p w:rsidR="003979AA" w:rsidRDefault="003979AA"/>
    <w:p w:rsidR="003979AA" w:rsidRPr="005B11C4" w:rsidRDefault="003979AA" w:rsidP="00EA7A75">
      <w:pPr>
        <w:outlineLvl w:val="0"/>
        <w:rPr>
          <w:sz w:val="20"/>
          <w:szCs w:val="20"/>
        </w:rPr>
      </w:pPr>
      <w:r w:rsidRPr="005B11C4">
        <w:rPr>
          <w:sz w:val="20"/>
          <w:szCs w:val="20"/>
        </w:rPr>
        <w:t>GPL:</w:t>
      </w:r>
    </w:p>
    <w:p w:rsidR="003979AA" w:rsidRPr="005B11C4" w:rsidRDefault="003979AA" w:rsidP="00EA7A75">
      <w:pPr>
        <w:outlineLvl w:val="0"/>
        <w:rPr>
          <w:rFonts w:cs="Arial"/>
          <w:color w:val="000000"/>
          <w:sz w:val="20"/>
          <w:szCs w:val="20"/>
          <w:u w:color="000000"/>
        </w:rPr>
      </w:pPr>
      <w:r w:rsidRPr="005B11C4">
        <w:rPr>
          <w:rFonts w:cs="Arial"/>
          <w:color w:val="000000"/>
          <w:sz w:val="20"/>
          <w:szCs w:val="20"/>
          <w:u w:color="000000"/>
        </w:rPr>
        <w:t>José Enrique Fernández del Campo</w:t>
      </w:r>
    </w:p>
    <w:p w:rsidR="003979AA" w:rsidRPr="005B11C4" w:rsidRDefault="003979AA" w:rsidP="00CC5EE8">
      <w:pPr>
        <w:rPr>
          <w:rFonts w:cs="Arial"/>
          <w:color w:val="000000"/>
          <w:sz w:val="20"/>
          <w:szCs w:val="20"/>
          <w:u w:color="000000"/>
        </w:rPr>
      </w:pPr>
      <w:hyperlink r:id="rId8" w:history="1">
        <w:r w:rsidRPr="005B11C4">
          <w:rPr>
            <w:rStyle w:val="Hyperlink"/>
            <w:rFonts w:cs="Arial"/>
            <w:color w:val="000000"/>
            <w:sz w:val="20"/>
            <w:szCs w:val="20"/>
            <w:u w:color="000000"/>
          </w:rPr>
          <w:t>jefdelcampo@gmail.com</w:t>
        </w:r>
      </w:hyperlink>
    </w:p>
    <w:p w:rsidR="003979AA" w:rsidRPr="005B11C4" w:rsidRDefault="003979AA">
      <w:pPr>
        <w:rPr>
          <w:rFonts w:cs="Arial"/>
          <w:color w:val="000000"/>
          <w:sz w:val="20"/>
          <w:szCs w:val="20"/>
          <w:u w:color="000000"/>
        </w:rPr>
      </w:pPr>
      <w:r w:rsidRPr="005B11C4">
        <w:rPr>
          <w:rFonts w:cs="Arial"/>
          <w:color w:val="000000"/>
          <w:sz w:val="20"/>
          <w:szCs w:val="20"/>
          <w:u w:color="000000"/>
        </w:rPr>
        <w:t>Madrid, febrero 2016</w:t>
      </w:r>
    </w:p>
    <w:sectPr w:rsidR="003979AA" w:rsidRPr="005B11C4" w:rsidSect="00F351D7">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9AA" w:rsidRDefault="003979AA" w:rsidP="005B11C4">
      <w:r>
        <w:separator/>
      </w:r>
    </w:p>
  </w:endnote>
  <w:endnote w:type="continuationSeparator" w:id="0">
    <w:p w:rsidR="003979AA" w:rsidRDefault="003979AA" w:rsidP="005B11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ambda_es">
    <w:altName w:val="Courier New"/>
    <w:panose1 w:val="02000009000000000000"/>
    <w:charset w:val="00"/>
    <w:family w:val="modern"/>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9AA" w:rsidRDefault="003979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9AA" w:rsidRDefault="003979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9AA" w:rsidRDefault="003979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9AA" w:rsidRDefault="003979AA" w:rsidP="005B11C4">
      <w:r>
        <w:separator/>
      </w:r>
    </w:p>
  </w:footnote>
  <w:footnote w:type="continuationSeparator" w:id="0">
    <w:p w:rsidR="003979AA" w:rsidRDefault="003979AA" w:rsidP="005B11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9AA" w:rsidRDefault="003979AA">
    <w:pPr>
      <w:pStyle w:val="Header"/>
      <w:jc w:val="center"/>
    </w:pPr>
    <w:r>
      <w:t xml:space="preserve">                                                                                                  </w:t>
    </w:r>
    <w:fldSimple w:instr="PAGE   \* MERGEFORMAT">
      <w:r>
        <w:rPr>
          <w:noProof/>
        </w:rPr>
        <w:t>4</w:t>
      </w:r>
    </w:fldSimple>
  </w:p>
  <w:p w:rsidR="003979AA" w:rsidRDefault="003979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9AA" w:rsidRDefault="003979AA">
    <w:pPr>
      <w:pStyle w:val="Header"/>
      <w:jc w:val="center"/>
    </w:pPr>
    <w:r>
      <w:t xml:space="preserve">                                                                                                  </w:t>
    </w:r>
    <w:fldSimple w:instr="PAGE   \* MERGEFORMAT">
      <w:r>
        <w:rPr>
          <w:noProof/>
        </w:rPr>
        <w:t>5</w:t>
      </w:r>
    </w:fldSimple>
  </w:p>
  <w:p w:rsidR="003979AA" w:rsidRDefault="003979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9AA" w:rsidRDefault="003979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3CCE"/>
    <w:multiLevelType w:val="hybridMultilevel"/>
    <w:tmpl w:val="E29AABD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F17541"/>
    <w:multiLevelType w:val="hybridMultilevel"/>
    <w:tmpl w:val="1B88B74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05D7BEC"/>
    <w:multiLevelType w:val="hybridMultilevel"/>
    <w:tmpl w:val="4F60A33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16C25342"/>
    <w:multiLevelType w:val="hybridMultilevel"/>
    <w:tmpl w:val="D812A71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225831F4"/>
    <w:multiLevelType w:val="hybridMultilevel"/>
    <w:tmpl w:val="64BA9456"/>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A7D47F1"/>
    <w:multiLevelType w:val="hybridMultilevel"/>
    <w:tmpl w:val="5ABC570E"/>
    <w:lvl w:ilvl="0" w:tplc="0C0A0017">
      <w:start w:val="1"/>
      <w:numFmt w:val="lowerLetter"/>
      <w:lvlText w:val="%1)"/>
      <w:lvlJc w:val="left"/>
      <w:pPr>
        <w:tabs>
          <w:tab w:val="num" w:pos="720"/>
        </w:tabs>
        <w:ind w:left="720" w:hanging="360"/>
      </w:pPr>
      <w:rPr>
        <w:rFonts w:cs="Times New Roman"/>
      </w:rPr>
    </w:lvl>
    <w:lvl w:ilvl="1" w:tplc="0C0A000D">
      <w:start w:val="1"/>
      <w:numFmt w:val="bullet"/>
      <w:lvlText w:val=""/>
      <w:lvlJc w:val="left"/>
      <w:pPr>
        <w:tabs>
          <w:tab w:val="num" w:pos="1440"/>
        </w:tabs>
        <w:ind w:left="1440" w:hanging="360"/>
      </w:pPr>
      <w:rPr>
        <w:rFonts w:ascii="Wingdings" w:hAnsi="Wingdings" w:hint="default"/>
      </w:rPr>
    </w:lvl>
    <w:lvl w:ilvl="2" w:tplc="0C0A000F">
      <w:start w:val="1"/>
      <w:numFmt w:val="decimal"/>
      <w:lvlText w:val="%3."/>
      <w:lvlJc w:val="left"/>
      <w:pPr>
        <w:tabs>
          <w:tab w:val="num" w:pos="2340"/>
        </w:tabs>
        <w:ind w:left="2340" w:hanging="36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2C9C08D1"/>
    <w:multiLevelType w:val="hybridMultilevel"/>
    <w:tmpl w:val="A13CEB64"/>
    <w:lvl w:ilvl="0" w:tplc="0C0A000F">
      <w:start w:val="1"/>
      <w:numFmt w:val="decimal"/>
      <w:lvlText w:val="%1."/>
      <w:lvlJc w:val="left"/>
      <w:pPr>
        <w:tabs>
          <w:tab w:val="num" w:pos="720"/>
        </w:tabs>
        <w:ind w:left="720" w:hanging="360"/>
      </w:pPr>
      <w:rPr>
        <w:rFonts w:cs="Times New Roman"/>
      </w:rPr>
    </w:lvl>
    <w:lvl w:ilvl="1" w:tplc="0C0A000D">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3F3A4811"/>
    <w:multiLevelType w:val="hybridMultilevel"/>
    <w:tmpl w:val="EE2A43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FAC6CB3"/>
    <w:multiLevelType w:val="hybridMultilevel"/>
    <w:tmpl w:val="8CD08ECA"/>
    <w:lvl w:ilvl="0" w:tplc="0C0A000D">
      <w:start w:val="1"/>
      <w:numFmt w:val="bullet"/>
      <w:lvlText w:val=""/>
      <w:lvlJc w:val="left"/>
      <w:pPr>
        <w:tabs>
          <w:tab w:val="num" w:pos="720"/>
        </w:tabs>
        <w:ind w:left="720" w:hanging="360"/>
      </w:pPr>
      <w:rPr>
        <w:rFonts w:ascii="Wingdings" w:hAnsi="Wingdings" w:hint="default"/>
      </w:rPr>
    </w:lvl>
    <w:lvl w:ilvl="1" w:tplc="0C0A0017">
      <w:start w:val="1"/>
      <w:numFmt w:val="lowerLetter"/>
      <w:lvlText w:val="%2)"/>
      <w:lvlJc w:val="left"/>
      <w:pPr>
        <w:tabs>
          <w:tab w:val="num" w:pos="1440"/>
        </w:tabs>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AEB577B"/>
    <w:multiLevelType w:val="hybridMultilevel"/>
    <w:tmpl w:val="A71EB7FC"/>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5"/>
  </w:num>
  <w:num w:numId="3">
    <w:abstractNumId w:val="9"/>
  </w:num>
  <w:num w:numId="4">
    <w:abstractNumId w:val="5"/>
  </w:num>
  <w:num w:numId="5">
    <w:abstractNumId w:val="2"/>
  </w:num>
  <w:num w:numId="6">
    <w:abstractNumId w:val="4"/>
  </w:num>
  <w:num w:numId="7">
    <w:abstractNumId w:val="7"/>
  </w:num>
  <w:num w:numId="8">
    <w:abstractNumId w:val="0"/>
  </w:num>
  <w:num w:numId="9">
    <w:abstractNumId w:val="1"/>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5AF3"/>
    <w:rsid w:val="000026B1"/>
    <w:rsid w:val="00006E45"/>
    <w:rsid w:val="00011959"/>
    <w:rsid w:val="000127F6"/>
    <w:rsid w:val="00013380"/>
    <w:rsid w:val="00015CCD"/>
    <w:rsid w:val="000175A3"/>
    <w:rsid w:val="00026214"/>
    <w:rsid w:val="000309F0"/>
    <w:rsid w:val="000332CB"/>
    <w:rsid w:val="00033739"/>
    <w:rsid w:val="00033F32"/>
    <w:rsid w:val="0003411E"/>
    <w:rsid w:val="00034551"/>
    <w:rsid w:val="00046ADB"/>
    <w:rsid w:val="00047721"/>
    <w:rsid w:val="00053417"/>
    <w:rsid w:val="00056532"/>
    <w:rsid w:val="00065714"/>
    <w:rsid w:val="00071AD7"/>
    <w:rsid w:val="000769E3"/>
    <w:rsid w:val="00080A52"/>
    <w:rsid w:val="00090FC2"/>
    <w:rsid w:val="00091B1F"/>
    <w:rsid w:val="000947D8"/>
    <w:rsid w:val="0009740E"/>
    <w:rsid w:val="000B5F5D"/>
    <w:rsid w:val="000C2B98"/>
    <w:rsid w:val="000C36C8"/>
    <w:rsid w:val="000C37BC"/>
    <w:rsid w:val="000C3ADA"/>
    <w:rsid w:val="000C7BE4"/>
    <w:rsid w:val="000D78F0"/>
    <w:rsid w:val="000E3439"/>
    <w:rsid w:val="000F0114"/>
    <w:rsid w:val="000F0167"/>
    <w:rsid w:val="001004A4"/>
    <w:rsid w:val="001040BA"/>
    <w:rsid w:val="001135D4"/>
    <w:rsid w:val="00115659"/>
    <w:rsid w:val="00124276"/>
    <w:rsid w:val="0012597D"/>
    <w:rsid w:val="001305CB"/>
    <w:rsid w:val="00134AC7"/>
    <w:rsid w:val="00135715"/>
    <w:rsid w:val="00147D36"/>
    <w:rsid w:val="00156D1F"/>
    <w:rsid w:val="001603CA"/>
    <w:rsid w:val="0016411D"/>
    <w:rsid w:val="00165F8F"/>
    <w:rsid w:val="001777BD"/>
    <w:rsid w:val="00192D5F"/>
    <w:rsid w:val="001943FA"/>
    <w:rsid w:val="00195064"/>
    <w:rsid w:val="00197ACC"/>
    <w:rsid w:val="001B29CA"/>
    <w:rsid w:val="001B4068"/>
    <w:rsid w:val="001B548F"/>
    <w:rsid w:val="001C107A"/>
    <w:rsid w:val="001C7287"/>
    <w:rsid w:val="001D18A6"/>
    <w:rsid w:val="001E1554"/>
    <w:rsid w:val="001E638A"/>
    <w:rsid w:val="001F027C"/>
    <w:rsid w:val="002038DD"/>
    <w:rsid w:val="002139A5"/>
    <w:rsid w:val="002139F1"/>
    <w:rsid w:val="00216133"/>
    <w:rsid w:val="00221048"/>
    <w:rsid w:val="002210AE"/>
    <w:rsid w:val="00222191"/>
    <w:rsid w:val="002236F7"/>
    <w:rsid w:val="00230030"/>
    <w:rsid w:val="00243781"/>
    <w:rsid w:val="00245C0F"/>
    <w:rsid w:val="00250A0E"/>
    <w:rsid w:val="00252EA7"/>
    <w:rsid w:val="002531B4"/>
    <w:rsid w:val="00255AFE"/>
    <w:rsid w:val="00256611"/>
    <w:rsid w:val="00256C50"/>
    <w:rsid w:val="0026124C"/>
    <w:rsid w:val="002620D5"/>
    <w:rsid w:val="00262179"/>
    <w:rsid w:val="0026354B"/>
    <w:rsid w:val="00273F16"/>
    <w:rsid w:val="002814CA"/>
    <w:rsid w:val="00291E01"/>
    <w:rsid w:val="002A223A"/>
    <w:rsid w:val="002A3177"/>
    <w:rsid w:val="002A71FD"/>
    <w:rsid w:val="002B2346"/>
    <w:rsid w:val="002B281F"/>
    <w:rsid w:val="002B7315"/>
    <w:rsid w:val="002C1A34"/>
    <w:rsid w:val="002C72C2"/>
    <w:rsid w:val="002E05EF"/>
    <w:rsid w:val="002E6FAD"/>
    <w:rsid w:val="002E76DC"/>
    <w:rsid w:val="002F3A7F"/>
    <w:rsid w:val="002F46D2"/>
    <w:rsid w:val="003108D7"/>
    <w:rsid w:val="00313A39"/>
    <w:rsid w:val="00313D06"/>
    <w:rsid w:val="003160E4"/>
    <w:rsid w:val="00316FCC"/>
    <w:rsid w:val="00322B67"/>
    <w:rsid w:val="00327391"/>
    <w:rsid w:val="00333E67"/>
    <w:rsid w:val="00345FE1"/>
    <w:rsid w:val="00356CB1"/>
    <w:rsid w:val="00356FCB"/>
    <w:rsid w:val="00365ECB"/>
    <w:rsid w:val="003721B4"/>
    <w:rsid w:val="0037310A"/>
    <w:rsid w:val="0037584F"/>
    <w:rsid w:val="00385F7D"/>
    <w:rsid w:val="003870EC"/>
    <w:rsid w:val="0038765A"/>
    <w:rsid w:val="00393B1F"/>
    <w:rsid w:val="00395C97"/>
    <w:rsid w:val="00397863"/>
    <w:rsid w:val="003979AA"/>
    <w:rsid w:val="003A2280"/>
    <w:rsid w:val="003A2AEE"/>
    <w:rsid w:val="003B2BB8"/>
    <w:rsid w:val="003B3C5E"/>
    <w:rsid w:val="003C0D54"/>
    <w:rsid w:val="003C4B61"/>
    <w:rsid w:val="003D3F08"/>
    <w:rsid w:val="003D53D9"/>
    <w:rsid w:val="003E0BE8"/>
    <w:rsid w:val="003E21E1"/>
    <w:rsid w:val="003E256A"/>
    <w:rsid w:val="003E3E9A"/>
    <w:rsid w:val="003E402B"/>
    <w:rsid w:val="003E707A"/>
    <w:rsid w:val="003F6B5C"/>
    <w:rsid w:val="00401FA3"/>
    <w:rsid w:val="00402773"/>
    <w:rsid w:val="00403482"/>
    <w:rsid w:val="004040E0"/>
    <w:rsid w:val="00405079"/>
    <w:rsid w:val="004053FB"/>
    <w:rsid w:val="00415A31"/>
    <w:rsid w:val="00417D2C"/>
    <w:rsid w:val="004236B7"/>
    <w:rsid w:val="00431570"/>
    <w:rsid w:val="00441D13"/>
    <w:rsid w:val="004453F4"/>
    <w:rsid w:val="00461A65"/>
    <w:rsid w:val="00462E6F"/>
    <w:rsid w:val="0046423F"/>
    <w:rsid w:val="004855AE"/>
    <w:rsid w:val="00491489"/>
    <w:rsid w:val="004923B9"/>
    <w:rsid w:val="0049447D"/>
    <w:rsid w:val="00494C7C"/>
    <w:rsid w:val="004A4BBC"/>
    <w:rsid w:val="004B25F0"/>
    <w:rsid w:val="004B2706"/>
    <w:rsid w:val="004B7F84"/>
    <w:rsid w:val="004D2CA3"/>
    <w:rsid w:val="004D3826"/>
    <w:rsid w:val="004E1736"/>
    <w:rsid w:val="004E2666"/>
    <w:rsid w:val="004E2801"/>
    <w:rsid w:val="004E3D99"/>
    <w:rsid w:val="004E4484"/>
    <w:rsid w:val="004E6C34"/>
    <w:rsid w:val="004F1F70"/>
    <w:rsid w:val="004F4FE7"/>
    <w:rsid w:val="004F5D6E"/>
    <w:rsid w:val="00500A17"/>
    <w:rsid w:val="00507AB1"/>
    <w:rsid w:val="00510B24"/>
    <w:rsid w:val="005123E7"/>
    <w:rsid w:val="00521417"/>
    <w:rsid w:val="00523E57"/>
    <w:rsid w:val="005257FB"/>
    <w:rsid w:val="0052661C"/>
    <w:rsid w:val="00532B0F"/>
    <w:rsid w:val="00535243"/>
    <w:rsid w:val="00542862"/>
    <w:rsid w:val="00543521"/>
    <w:rsid w:val="0055243D"/>
    <w:rsid w:val="005532DC"/>
    <w:rsid w:val="0056129F"/>
    <w:rsid w:val="00564238"/>
    <w:rsid w:val="00565A24"/>
    <w:rsid w:val="0056653F"/>
    <w:rsid w:val="005665F0"/>
    <w:rsid w:val="00574CEA"/>
    <w:rsid w:val="00581809"/>
    <w:rsid w:val="005828EF"/>
    <w:rsid w:val="005925BA"/>
    <w:rsid w:val="00596368"/>
    <w:rsid w:val="00596404"/>
    <w:rsid w:val="005A3538"/>
    <w:rsid w:val="005B11C4"/>
    <w:rsid w:val="005B3CE3"/>
    <w:rsid w:val="005B5FDD"/>
    <w:rsid w:val="005C1249"/>
    <w:rsid w:val="005C1798"/>
    <w:rsid w:val="005D1738"/>
    <w:rsid w:val="005D18B2"/>
    <w:rsid w:val="005E0A20"/>
    <w:rsid w:val="005E156D"/>
    <w:rsid w:val="005E15E4"/>
    <w:rsid w:val="005E1F9E"/>
    <w:rsid w:val="005E7C05"/>
    <w:rsid w:val="005F39F4"/>
    <w:rsid w:val="006007B3"/>
    <w:rsid w:val="00605AF3"/>
    <w:rsid w:val="006274A8"/>
    <w:rsid w:val="00632FA6"/>
    <w:rsid w:val="006348E9"/>
    <w:rsid w:val="006460C9"/>
    <w:rsid w:val="00652B9D"/>
    <w:rsid w:val="0066046D"/>
    <w:rsid w:val="00661BBC"/>
    <w:rsid w:val="006623C6"/>
    <w:rsid w:val="00667764"/>
    <w:rsid w:val="00671E02"/>
    <w:rsid w:val="00675482"/>
    <w:rsid w:val="00675DE6"/>
    <w:rsid w:val="00677720"/>
    <w:rsid w:val="00687A86"/>
    <w:rsid w:val="00687E57"/>
    <w:rsid w:val="006905BB"/>
    <w:rsid w:val="00692DB1"/>
    <w:rsid w:val="00697570"/>
    <w:rsid w:val="006A55C2"/>
    <w:rsid w:val="006A791F"/>
    <w:rsid w:val="006B02CB"/>
    <w:rsid w:val="006B6BDC"/>
    <w:rsid w:val="006B769C"/>
    <w:rsid w:val="006C2C37"/>
    <w:rsid w:val="006C5722"/>
    <w:rsid w:val="006D09B0"/>
    <w:rsid w:val="006D14E5"/>
    <w:rsid w:val="006D66FF"/>
    <w:rsid w:val="006E094B"/>
    <w:rsid w:val="006E1361"/>
    <w:rsid w:val="006E48C8"/>
    <w:rsid w:val="006E6F33"/>
    <w:rsid w:val="006F2952"/>
    <w:rsid w:val="006F71A1"/>
    <w:rsid w:val="007016D7"/>
    <w:rsid w:val="00702337"/>
    <w:rsid w:val="00702C93"/>
    <w:rsid w:val="007117EF"/>
    <w:rsid w:val="007136E1"/>
    <w:rsid w:val="007174C1"/>
    <w:rsid w:val="0072066D"/>
    <w:rsid w:val="007237F9"/>
    <w:rsid w:val="00723F5C"/>
    <w:rsid w:val="007325D2"/>
    <w:rsid w:val="007359AC"/>
    <w:rsid w:val="00740B62"/>
    <w:rsid w:val="00743EE2"/>
    <w:rsid w:val="0075044A"/>
    <w:rsid w:val="00757AB4"/>
    <w:rsid w:val="00761E47"/>
    <w:rsid w:val="007635C2"/>
    <w:rsid w:val="00774874"/>
    <w:rsid w:val="00777158"/>
    <w:rsid w:val="00783485"/>
    <w:rsid w:val="00783CD0"/>
    <w:rsid w:val="00785DC7"/>
    <w:rsid w:val="00791405"/>
    <w:rsid w:val="00796099"/>
    <w:rsid w:val="00797531"/>
    <w:rsid w:val="007A0156"/>
    <w:rsid w:val="007B208E"/>
    <w:rsid w:val="007C5D0C"/>
    <w:rsid w:val="007C7F3A"/>
    <w:rsid w:val="007D4BF7"/>
    <w:rsid w:val="007D53FB"/>
    <w:rsid w:val="007E1BF6"/>
    <w:rsid w:val="007E6647"/>
    <w:rsid w:val="007F4313"/>
    <w:rsid w:val="007F47BE"/>
    <w:rsid w:val="007F7E24"/>
    <w:rsid w:val="00803FB7"/>
    <w:rsid w:val="00814948"/>
    <w:rsid w:val="00825FEC"/>
    <w:rsid w:val="00833FFD"/>
    <w:rsid w:val="0083476B"/>
    <w:rsid w:val="00845FB5"/>
    <w:rsid w:val="00860F92"/>
    <w:rsid w:val="00864A34"/>
    <w:rsid w:val="0086663B"/>
    <w:rsid w:val="008716AB"/>
    <w:rsid w:val="00875539"/>
    <w:rsid w:val="00880952"/>
    <w:rsid w:val="008827A0"/>
    <w:rsid w:val="00882BB0"/>
    <w:rsid w:val="00893300"/>
    <w:rsid w:val="00893749"/>
    <w:rsid w:val="008A0DD3"/>
    <w:rsid w:val="008A0FCC"/>
    <w:rsid w:val="008A2511"/>
    <w:rsid w:val="008B181D"/>
    <w:rsid w:val="008C18CA"/>
    <w:rsid w:val="008C470C"/>
    <w:rsid w:val="008C689F"/>
    <w:rsid w:val="008D33EB"/>
    <w:rsid w:val="008D36BE"/>
    <w:rsid w:val="008D415D"/>
    <w:rsid w:val="008E2C6D"/>
    <w:rsid w:val="008E36F2"/>
    <w:rsid w:val="008F538A"/>
    <w:rsid w:val="008F7F61"/>
    <w:rsid w:val="00914BF4"/>
    <w:rsid w:val="0092156F"/>
    <w:rsid w:val="009243C4"/>
    <w:rsid w:val="0092457E"/>
    <w:rsid w:val="0092614E"/>
    <w:rsid w:val="00932654"/>
    <w:rsid w:val="00934F62"/>
    <w:rsid w:val="00936D3E"/>
    <w:rsid w:val="00942355"/>
    <w:rsid w:val="0094426A"/>
    <w:rsid w:val="00956E81"/>
    <w:rsid w:val="009574F9"/>
    <w:rsid w:val="00960C85"/>
    <w:rsid w:val="009778C2"/>
    <w:rsid w:val="0098028B"/>
    <w:rsid w:val="00985A5B"/>
    <w:rsid w:val="009A3B33"/>
    <w:rsid w:val="009B2FD0"/>
    <w:rsid w:val="009B4D99"/>
    <w:rsid w:val="009B5E7B"/>
    <w:rsid w:val="009C0432"/>
    <w:rsid w:val="009C082A"/>
    <w:rsid w:val="009C3BB5"/>
    <w:rsid w:val="009C4210"/>
    <w:rsid w:val="009C67DA"/>
    <w:rsid w:val="009E670C"/>
    <w:rsid w:val="009F4756"/>
    <w:rsid w:val="00A037A4"/>
    <w:rsid w:val="00A0661D"/>
    <w:rsid w:val="00A0776F"/>
    <w:rsid w:val="00A105E6"/>
    <w:rsid w:val="00A13CC9"/>
    <w:rsid w:val="00A168D9"/>
    <w:rsid w:val="00A22067"/>
    <w:rsid w:val="00A255DC"/>
    <w:rsid w:val="00A315F5"/>
    <w:rsid w:val="00A3164C"/>
    <w:rsid w:val="00A36837"/>
    <w:rsid w:val="00A46166"/>
    <w:rsid w:val="00A47BA2"/>
    <w:rsid w:val="00A47C9D"/>
    <w:rsid w:val="00A56E1B"/>
    <w:rsid w:val="00A61387"/>
    <w:rsid w:val="00A649B5"/>
    <w:rsid w:val="00A64B82"/>
    <w:rsid w:val="00A6501B"/>
    <w:rsid w:val="00A65B45"/>
    <w:rsid w:val="00A801D1"/>
    <w:rsid w:val="00A83FD0"/>
    <w:rsid w:val="00A86556"/>
    <w:rsid w:val="00A87BA9"/>
    <w:rsid w:val="00A91300"/>
    <w:rsid w:val="00AA03BB"/>
    <w:rsid w:val="00AA5544"/>
    <w:rsid w:val="00AA607C"/>
    <w:rsid w:val="00AB16D1"/>
    <w:rsid w:val="00AB3F64"/>
    <w:rsid w:val="00AB638E"/>
    <w:rsid w:val="00AC0B83"/>
    <w:rsid w:val="00AC0F04"/>
    <w:rsid w:val="00AC3AC5"/>
    <w:rsid w:val="00AD01DB"/>
    <w:rsid w:val="00AD4991"/>
    <w:rsid w:val="00AE4C71"/>
    <w:rsid w:val="00AE508C"/>
    <w:rsid w:val="00AF2B81"/>
    <w:rsid w:val="00AF4585"/>
    <w:rsid w:val="00B00C22"/>
    <w:rsid w:val="00B02177"/>
    <w:rsid w:val="00B02CDA"/>
    <w:rsid w:val="00B07F36"/>
    <w:rsid w:val="00B10B55"/>
    <w:rsid w:val="00B113C1"/>
    <w:rsid w:val="00B131A8"/>
    <w:rsid w:val="00B140E3"/>
    <w:rsid w:val="00B31ADC"/>
    <w:rsid w:val="00B34D4F"/>
    <w:rsid w:val="00B37605"/>
    <w:rsid w:val="00B4310A"/>
    <w:rsid w:val="00B468B1"/>
    <w:rsid w:val="00B61495"/>
    <w:rsid w:val="00B61FDA"/>
    <w:rsid w:val="00B6479F"/>
    <w:rsid w:val="00B64ED6"/>
    <w:rsid w:val="00B655E5"/>
    <w:rsid w:val="00B71AA1"/>
    <w:rsid w:val="00B82C8B"/>
    <w:rsid w:val="00BA3658"/>
    <w:rsid w:val="00BA5ACD"/>
    <w:rsid w:val="00BA60FB"/>
    <w:rsid w:val="00BA7ECB"/>
    <w:rsid w:val="00BB3242"/>
    <w:rsid w:val="00BB7B5A"/>
    <w:rsid w:val="00BC49DA"/>
    <w:rsid w:val="00BC5D84"/>
    <w:rsid w:val="00BD0E52"/>
    <w:rsid w:val="00BD2EB2"/>
    <w:rsid w:val="00BF7E22"/>
    <w:rsid w:val="00C00196"/>
    <w:rsid w:val="00C014DF"/>
    <w:rsid w:val="00C07D45"/>
    <w:rsid w:val="00C140CC"/>
    <w:rsid w:val="00C16B12"/>
    <w:rsid w:val="00C174B5"/>
    <w:rsid w:val="00C21902"/>
    <w:rsid w:val="00C235FC"/>
    <w:rsid w:val="00C26DBC"/>
    <w:rsid w:val="00C344A0"/>
    <w:rsid w:val="00C36AD6"/>
    <w:rsid w:val="00C438F0"/>
    <w:rsid w:val="00C5397D"/>
    <w:rsid w:val="00C63C6E"/>
    <w:rsid w:val="00C666C1"/>
    <w:rsid w:val="00C66D46"/>
    <w:rsid w:val="00C74F4F"/>
    <w:rsid w:val="00C80A24"/>
    <w:rsid w:val="00C90F96"/>
    <w:rsid w:val="00C93200"/>
    <w:rsid w:val="00CA1895"/>
    <w:rsid w:val="00CA3A02"/>
    <w:rsid w:val="00CB7A4D"/>
    <w:rsid w:val="00CB7D21"/>
    <w:rsid w:val="00CC1D54"/>
    <w:rsid w:val="00CC4579"/>
    <w:rsid w:val="00CC5A33"/>
    <w:rsid w:val="00CC5EE8"/>
    <w:rsid w:val="00CD13EC"/>
    <w:rsid w:val="00CD3834"/>
    <w:rsid w:val="00CD5A99"/>
    <w:rsid w:val="00CE0971"/>
    <w:rsid w:val="00CE38FA"/>
    <w:rsid w:val="00CF4695"/>
    <w:rsid w:val="00D026D5"/>
    <w:rsid w:val="00D030D5"/>
    <w:rsid w:val="00D04CD4"/>
    <w:rsid w:val="00D06A01"/>
    <w:rsid w:val="00D1287A"/>
    <w:rsid w:val="00D14DE8"/>
    <w:rsid w:val="00D15B5C"/>
    <w:rsid w:val="00D167E8"/>
    <w:rsid w:val="00D176E7"/>
    <w:rsid w:val="00D244B8"/>
    <w:rsid w:val="00D26D51"/>
    <w:rsid w:val="00D26EDD"/>
    <w:rsid w:val="00D316CB"/>
    <w:rsid w:val="00D34A7A"/>
    <w:rsid w:val="00D37555"/>
    <w:rsid w:val="00D37D50"/>
    <w:rsid w:val="00D47F90"/>
    <w:rsid w:val="00D53F6F"/>
    <w:rsid w:val="00D606ED"/>
    <w:rsid w:val="00D62394"/>
    <w:rsid w:val="00D632F8"/>
    <w:rsid w:val="00D643A9"/>
    <w:rsid w:val="00D64918"/>
    <w:rsid w:val="00D71793"/>
    <w:rsid w:val="00D733D1"/>
    <w:rsid w:val="00D755EF"/>
    <w:rsid w:val="00D83B53"/>
    <w:rsid w:val="00D97D00"/>
    <w:rsid w:val="00DA19B8"/>
    <w:rsid w:val="00DB0ABC"/>
    <w:rsid w:val="00DB399B"/>
    <w:rsid w:val="00DB59B2"/>
    <w:rsid w:val="00DC1C16"/>
    <w:rsid w:val="00DC1C7B"/>
    <w:rsid w:val="00DC2A98"/>
    <w:rsid w:val="00DD15EF"/>
    <w:rsid w:val="00DD19F8"/>
    <w:rsid w:val="00DD2F2E"/>
    <w:rsid w:val="00DD6185"/>
    <w:rsid w:val="00DD6277"/>
    <w:rsid w:val="00DD6546"/>
    <w:rsid w:val="00DE0569"/>
    <w:rsid w:val="00DE4247"/>
    <w:rsid w:val="00DE4D94"/>
    <w:rsid w:val="00DF1A0E"/>
    <w:rsid w:val="00DF494A"/>
    <w:rsid w:val="00E069DC"/>
    <w:rsid w:val="00E11877"/>
    <w:rsid w:val="00E1326D"/>
    <w:rsid w:val="00E2123F"/>
    <w:rsid w:val="00E234DC"/>
    <w:rsid w:val="00E34545"/>
    <w:rsid w:val="00E345F4"/>
    <w:rsid w:val="00E3519E"/>
    <w:rsid w:val="00E408BA"/>
    <w:rsid w:val="00E445A2"/>
    <w:rsid w:val="00E4644E"/>
    <w:rsid w:val="00E61CFB"/>
    <w:rsid w:val="00E67B60"/>
    <w:rsid w:val="00E70D89"/>
    <w:rsid w:val="00E7142B"/>
    <w:rsid w:val="00E7280F"/>
    <w:rsid w:val="00E75C7D"/>
    <w:rsid w:val="00E8387A"/>
    <w:rsid w:val="00E863B0"/>
    <w:rsid w:val="00E923F9"/>
    <w:rsid w:val="00E929D3"/>
    <w:rsid w:val="00E95B1A"/>
    <w:rsid w:val="00E95C54"/>
    <w:rsid w:val="00E96554"/>
    <w:rsid w:val="00EA0C42"/>
    <w:rsid w:val="00EA68A9"/>
    <w:rsid w:val="00EA7A75"/>
    <w:rsid w:val="00EB1225"/>
    <w:rsid w:val="00EC66C9"/>
    <w:rsid w:val="00EC7034"/>
    <w:rsid w:val="00ED380D"/>
    <w:rsid w:val="00ED4921"/>
    <w:rsid w:val="00EE1436"/>
    <w:rsid w:val="00EE1DC8"/>
    <w:rsid w:val="00EE50C7"/>
    <w:rsid w:val="00EE7D6D"/>
    <w:rsid w:val="00EF03DD"/>
    <w:rsid w:val="00EF0538"/>
    <w:rsid w:val="00EF1B45"/>
    <w:rsid w:val="00EF3622"/>
    <w:rsid w:val="00EF3B55"/>
    <w:rsid w:val="00EF451B"/>
    <w:rsid w:val="00F00255"/>
    <w:rsid w:val="00F015BC"/>
    <w:rsid w:val="00F048A5"/>
    <w:rsid w:val="00F1302F"/>
    <w:rsid w:val="00F236B8"/>
    <w:rsid w:val="00F271F7"/>
    <w:rsid w:val="00F306BF"/>
    <w:rsid w:val="00F307EA"/>
    <w:rsid w:val="00F34EB9"/>
    <w:rsid w:val="00F351D7"/>
    <w:rsid w:val="00F4141C"/>
    <w:rsid w:val="00F806E8"/>
    <w:rsid w:val="00F812CC"/>
    <w:rsid w:val="00F84A45"/>
    <w:rsid w:val="00F86013"/>
    <w:rsid w:val="00F94228"/>
    <w:rsid w:val="00F94EE9"/>
    <w:rsid w:val="00F955F4"/>
    <w:rsid w:val="00F95F70"/>
    <w:rsid w:val="00F9648E"/>
    <w:rsid w:val="00FB0C5B"/>
    <w:rsid w:val="00FB2FA7"/>
    <w:rsid w:val="00FB5263"/>
    <w:rsid w:val="00FB6181"/>
    <w:rsid w:val="00FC0E93"/>
    <w:rsid w:val="00FC189B"/>
    <w:rsid w:val="00FD4F16"/>
    <w:rsid w:val="00FE087A"/>
    <w:rsid w:val="00FE1E2B"/>
    <w:rsid w:val="00FE2349"/>
    <w:rsid w:val="00FF2603"/>
    <w:rsid w:val="00FF4DDF"/>
    <w:rsid w:val="00FF680D"/>
    <w:rsid w:val="00FF7E5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E57"/>
    <w:rPr>
      <w:rFonts w:ascii="Verdana" w:hAnsi="Verdan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5F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014DF"/>
    <w:pPr>
      <w:spacing w:after="200" w:line="276" w:lineRule="auto"/>
      <w:ind w:left="708"/>
    </w:pPr>
    <w:rPr>
      <w:szCs w:val="22"/>
      <w:lang w:eastAsia="en-US"/>
    </w:rPr>
  </w:style>
  <w:style w:type="character" w:styleId="Hyperlink">
    <w:name w:val="Hyperlink"/>
    <w:basedOn w:val="DefaultParagraphFont"/>
    <w:uiPriority w:val="99"/>
    <w:rsid w:val="00CC5EE8"/>
    <w:rPr>
      <w:rFonts w:cs="Times New Roman"/>
      <w:color w:val="0000FF"/>
      <w:u w:val="single"/>
    </w:rPr>
  </w:style>
  <w:style w:type="paragraph" w:styleId="Header">
    <w:name w:val="header"/>
    <w:basedOn w:val="Normal"/>
    <w:link w:val="HeaderChar"/>
    <w:uiPriority w:val="99"/>
    <w:rsid w:val="005B11C4"/>
    <w:pPr>
      <w:tabs>
        <w:tab w:val="center" w:pos="4252"/>
        <w:tab w:val="right" w:pos="8504"/>
      </w:tabs>
    </w:pPr>
  </w:style>
  <w:style w:type="character" w:customStyle="1" w:styleId="HeaderChar">
    <w:name w:val="Header Char"/>
    <w:basedOn w:val="DefaultParagraphFont"/>
    <w:link w:val="Header"/>
    <w:uiPriority w:val="99"/>
    <w:locked/>
    <w:rsid w:val="005B11C4"/>
    <w:rPr>
      <w:rFonts w:ascii="Verdana" w:hAnsi="Verdana" w:cs="Times New Roman"/>
      <w:sz w:val="24"/>
    </w:rPr>
  </w:style>
  <w:style w:type="paragraph" w:styleId="Footer">
    <w:name w:val="footer"/>
    <w:basedOn w:val="Normal"/>
    <w:link w:val="FooterChar"/>
    <w:uiPriority w:val="99"/>
    <w:rsid w:val="005B11C4"/>
    <w:pPr>
      <w:tabs>
        <w:tab w:val="center" w:pos="4252"/>
        <w:tab w:val="right" w:pos="8504"/>
      </w:tabs>
    </w:pPr>
  </w:style>
  <w:style w:type="character" w:customStyle="1" w:styleId="FooterChar">
    <w:name w:val="Footer Char"/>
    <w:basedOn w:val="DefaultParagraphFont"/>
    <w:link w:val="Footer"/>
    <w:uiPriority w:val="99"/>
    <w:locked/>
    <w:rsid w:val="005B11C4"/>
    <w:rPr>
      <w:rFonts w:ascii="Verdana" w:hAnsi="Verdana" w:cs="Times New Roman"/>
      <w:sz w:val="24"/>
    </w:rPr>
  </w:style>
  <w:style w:type="paragraph" w:styleId="DocumentMap">
    <w:name w:val="Document Map"/>
    <w:basedOn w:val="Normal"/>
    <w:link w:val="DocumentMapChar"/>
    <w:uiPriority w:val="99"/>
    <w:semiHidden/>
    <w:rsid w:val="00EA7A7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divs>
    <w:div w:id="513345328">
      <w:marLeft w:val="0"/>
      <w:marRight w:val="0"/>
      <w:marTop w:val="0"/>
      <w:marBottom w:val="0"/>
      <w:divBdr>
        <w:top w:val="none" w:sz="0" w:space="0" w:color="auto"/>
        <w:left w:val="none" w:sz="0" w:space="0" w:color="auto"/>
        <w:bottom w:val="none" w:sz="0" w:space="0" w:color="auto"/>
        <w:right w:val="none" w:sz="0" w:space="0" w:color="auto"/>
      </w:divBdr>
    </w:div>
    <w:div w:id="513345329">
      <w:marLeft w:val="0"/>
      <w:marRight w:val="0"/>
      <w:marTop w:val="0"/>
      <w:marBottom w:val="0"/>
      <w:divBdr>
        <w:top w:val="none" w:sz="0" w:space="0" w:color="auto"/>
        <w:left w:val="none" w:sz="0" w:space="0" w:color="auto"/>
        <w:bottom w:val="none" w:sz="0" w:space="0" w:color="auto"/>
        <w:right w:val="none" w:sz="0" w:space="0" w:color="auto"/>
      </w:divBdr>
    </w:div>
    <w:div w:id="513345330">
      <w:marLeft w:val="0"/>
      <w:marRight w:val="0"/>
      <w:marTop w:val="0"/>
      <w:marBottom w:val="0"/>
      <w:divBdr>
        <w:top w:val="none" w:sz="0" w:space="0" w:color="auto"/>
        <w:left w:val="none" w:sz="0" w:space="0" w:color="auto"/>
        <w:bottom w:val="none" w:sz="0" w:space="0" w:color="auto"/>
        <w:right w:val="none" w:sz="0" w:space="0" w:color="auto"/>
      </w:divBdr>
    </w:div>
    <w:div w:id="513345331">
      <w:marLeft w:val="0"/>
      <w:marRight w:val="0"/>
      <w:marTop w:val="0"/>
      <w:marBottom w:val="0"/>
      <w:divBdr>
        <w:top w:val="none" w:sz="0" w:space="0" w:color="auto"/>
        <w:left w:val="none" w:sz="0" w:space="0" w:color="auto"/>
        <w:bottom w:val="none" w:sz="0" w:space="0" w:color="auto"/>
        <w:right w:val="none" w:sz="0" w:space="0" w:color="auto"/>
      </w:divBdr>
    </w:div>
    <w:div w:id="513345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fdelcampo@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271</TotalTime>
  <Pages>5</Pages>
  <Words>1207</Words>
  <Characters>6639</Characters>
  <Application>Microsoft Office Outlook</Application>
  <DocSecurity>0</DocSecurity>
  <Lines>0</Lines>
  <Paragraphs>0</Paragraphs>
  <ScaleCrop>false</ScaleCrop>
  <Company>ETSII-UPM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Formación de profesores y monitores</dc:title>
  <dc:subject>profesional</dc:subject>
  <dc:creator>José Enrique Fernández del Campo</dc:creator>
  <cp:keywords/>
  <dc:description/>
  <cp:lastModifiedBy>J_E</cp:lastModifiedBy>
  <cp:revision>33</cp:revision>
  <dcterms:created xsi:type="dcterms:W3CDTF">2015-10-31T10:15:00Z</dcterms:created>
  <dcterms:modified xsi:type="dcterms:W3CDTF">2016-08-12T09:45:00Z</dcterms:modified>
</cp:coreProperties>
</file>